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5B9D8" w14:textId="77777777" w:rsidR="009E4DFF" w:rsidRPr="00D623C7" w:rsidRDefault="009E4DFF" w:rsidP="009E4DFF">
      <w:pPr>
        <w:pStyle w:val="Title"/>
        <w:rPr>
          <w:rFonts w:ascii="Arial" w:hAnsi="Arial" w:cs="Arial"/>
        </w:rPr>
      </w:pPr>
      <w:r w:rsidRPr="00D623C7">
        <w:rPr>
          <w:rFonts w:ascii="Arial" w:hAnsi="Arial" w:cs="Arial"/>
        </w:rPr>
        <w:t>GUIDELINES FOR FIELD TRAINING PORTION OF</w:t>
      </w:r>
    </w:p>
    <w:p w14:paraId="08174992" w14:textId="77777777" w:rsidR="009E4DFF" w:rsidRPr="00D623C7" w:rsidRDefault="009E4DFF" w:rsidP="009E4DFF">
      <w:pPr>
        <w:jc w:val="center"/>
        <w:rPr>
          <w:rFonts w:ascii="Arial" w:hAnsi="Arial" w:cs="Arial"/>
          <w:sz w:val="24"/>
        </w:rPr>
      </w:pPr>
      <w:r w:rsidRPr="00D623C7">
        <w:rPr>
          <w:rFonts w:ascii="Arial" w:hAnsi="Arial" w:cs="Arial"/>
          <w:sz w:val="24"/>
        </w:rPr>
        <w:t>COMMUNITY HEALTH AIDE (CHA) BASIC TRAINING CURRICULUM</w:t>
      </w:r>
    </w:p>
    <w:p w14:paraId="006E1F11" w14:textId="77777777" w:rsidR="009E4DFF" w:rsidRPr="00D623C7" w:rsidRDefault="009E4DFF" w:rsidP="009E4DFF">
      <w:pPr>
        <w:jc w:val="center"/>
        <w:rPr>
          <w:rFonts w:ascii="Arial" w:hAnsi="Arial" w:cs="Arial"/>
          <w:sz w:val="24"/>
        </w:rPr>
      </w:pPr>
    </w:p>
    <w:p w14:paraId="177FB5A0" w14:textId="77777777" w:rsidR="005F0FF2" w:rsidRDefault="005F0FF2" w:rsidP="009E4DFF">
      <w:pPr>
        <w:pStyle w:val="Heading1"/>
        <w:rPr>
          <w:rFonts w:ascii="Arial" w:hAnsi="Arial" w:cs="Arial"/>
          <w:sz w:val="24"/>
        </w:rPr>
      </w:pPr>
    </w:p>
    <w:p w14:paraId="1BAA708F" w14:textId="18C6A39E" w:rsidR="009E4DFF" w:rsidRPr="00D623C7" w:rsidRDefault="009E4DFF" w:rsidP="009E4DFF">
      <w:pPr>
        <w:pStyle w:val="Heading1"/>
        <w:rPr>
          <w:rFonts w:ascii="Arial" w:hAnsi="Arial" w:cs="Arial"/>
          <w:sz w:val="24"/>
        </w:rPr>
      </w:pPr>
      <w:r w:rsidRPr="00D623C7">
        <w:rPr>
          <w:rFonts w:ascii="Arial" w:hAnsi="Arial" w:cs="Arial"/>
          <w:sz w:val="24"/>
        </w:rPr>
        <w:t>INTRODUCTION</w:t>
      </w:r>
    </w:p>
    <w:p w14:paraId="74ACE192" w14:textId="77777777" w:rsidR="009E4DFF" w:rsidRPr="00D623C7" w:rsidRDefault="009E4DFF" w:rsidP="009E4DFF">
      <w:pPr>
        <w:rPr>
          <w:rFonts w:ascii="Arial" w:hAnsi="Arial" w:cs="Arial"/>
          <w:sz w:val="24"/>
        </w:rPr>
      </w:pPr>
    </w:p>
    <w:p w14:paraId="275693E7" w14:textId="77777777" w:rsidR="009E4DFF" w:rsidRPr="00D623C7" w:rsidRDefault="009E4DFF" w:rsidP="009E4DFF">
      <w:pPr>
        <w:pStyle w:val="BodyText"/>
        <w:rPr>
          <w:rFonts w:ascii="Arial" w:hAnsi="Arial" w:cs="Arial"/>
        </w:rPr>
      </w:pPr>
      <w:r w:rsidRPr="00D623C7">
        <w:rPr>
          <w:rFonts w:ascii="Arial" w:hAnsi="Arial" w:cs="Arial"/>
        </w:rPr>
        <w:t>Field follow-up after basic training sessions is a vital component of the CHA Basic Training Curriculum to ensure safe practice of patient care in the village.  After Session I, it is recommended that the CHA work full time.  Two hundred hours of work is required after Sessions II, III, and IV to allow the CHA to incorporate knowledge and to practice skills learned in Basic Training.</w:t>
      </w:r>
    </w:p>
    <w:p w14:paraId="3F74D41E" w14:textId="77777777" w:rsidR="009E4DFF" w:rsidRPr="00D623C7" w:rsidRDefault="009E4DFF" w:rsidP="009E4DFF">
      <w:pPr>
        <w:rPr>
          <w:rFonts w:ascii="Arial" w:hAnsi="Arial" w:cs="Arial"/>
          <w:sz w:val="24"/>
        </w:rPr>
      </w:pPr>
    </w:p>
    <w:p w14:paraId="7FFA5C82" w14:textId="466CE38B" w:rsidR="009E4DFF" w:rsidRPr="000F03E8" w:rsidRDefault="009E4DFF" w:rsidP="009E4DFF">
      <w:pPr>
        <w:rPr>
          <w:rFonts w:ascii="Arial" w:hAnsi="Arial" w:cs="Arial"/>
          <w:sz w:val="24"/>
        </w:rPr>
      </w:pPr>
      <w:r w:rsidRPr="000F03E8">
        <w:rPr>
          <w:rFonts w:ascii="Arial" w:hAnsi="Arial" w:cs="Arial"/>
          <w:sz w:val="24"/>
        </w:rPr>
        <w:t xml:space="preserve">It is the responsibility of the Tribal Health Organization (THO) to see that the CHA gets an adequate amount of clinical experience between training sessions.  To guarantee that adequate practice occurs, Session I CHA must be the primary provider for 20 </w:t>
      </w:r>
      <w:r w:rsidR="00902C6F" w:rsidRPr="000F03E8">
        <w:rPr>
          <w:rFonts w:ascii="Arial" w:hAnsi="Arial" w:cs="Arial"/>
          <w:sz w:val="24"/>
        </w:rPr>
        <w:t xml:space="preserve">HEAP </w:t>
      </w:r>
      <w:r w:rsidRPr="000F03E8">
        <w:rPr>
          <w:rFonts w:ascii="Arial" w:hAnsi="Arial" w:cs="Arial"/>
          <w:sz w:val="24"/>
        </w:rPr>
        <w:t xml:space="preserve">patient encounters and be assessed to be ready for the next basic training session.  Session II, III, and IV CHAs must be the primary provider for 60 </w:t>
      </w:r>
      <w:r w:rsidR="00902C6F" w:rsidRPr="000F03E8">
        <w:rPr>
          <w:rFonts w:ascii="Arial" w:hAnsi="Arial" w:cs="Arial"/>
          <w:sz w:val="24"/>
        </w:rPr>
        <w:t xml:space="preserve">HEAP </w:t>
      </w:r>
      <w:r w:rsidRPr="000F03E8">
        <w:rPr>
          <w:rFonts w:ascii="Arial" w:hAnsi="Arial" w:cs="Arial"/>
          <w:sz w:val="24"/>
        </w:rPr>
        <w:t>patient encounters.  In villages with small numbers of patient encounters, alternate clinical sites should be considered</w:t>
      </w:r>
    </w:p>
    <w:p w14:paraId="42BBF0B8" w14:textId="77777777" w:rsidR="009E4DFF" w:rsidRPr="000F03E8" w:rsidRDefault="009E4DFF" w:rsidP="009E4DFF">
      <w:pPr>
        <w:rPr>
          <w:rFonts w:ascii="Arial" w:hAnsi="Arial" w:cs="Arial"/>
          <w:sz w:val="24"/>
        </w:rPr>
      </w:pPr>
    </w:p>
    <w:p w14:paraId="3069A28E" w14:textId="4E64F226" w:rsidR="009E4DFF" w:rsidRPr="000F03E8" w:rsidRDefault="00891DCC" w:rsidP="00891DCC">
      <w:pPr>
        <w:rPr>
          <w:rFonts w:ascii="Arial" w:hAnsi="Arial" w:cs="Arial"/>
          <w:sz w:val="24"/>
        </w:rPr>
      </w:pPr>
      <w:r w:rsidRPr="000F03E8">
        <w:rPr>
          <w:rFonts w:ascii="Arial" w:hAnsi="Arial" w:cs="Arial"/>
          <w:sz w:val="24"/>
        </w:rPr>
        <w:t xml:space="preserve">Those that oversee the Field Training Requirements must be oriented and vetted for familiarity with the CHAM and the CHAPCB CHA Competencies. </w:t>
      </w:r>
      <w:r w:rsidR="009E4DFF" w:rsidRPr="000F03E8">
        <w:rPr>
          <w:rFonts w:ascii="Arial" w:hAnsi="Arial" w:cs="Arial"/>
          <w:sz w:val="24"/>
        </w:rPr>
        <w:t xml:space="preserve">Each field follow-up visit should focus on session specific knowledge and skills. </w:t>
      </w:r>
      <w:r w:rsidRPr="000F03E8">
        <w:rPr>
          <w:rFonts w:ascii="Arial" w:hAnsi="Arial" w:cs="Arial"/>
          <w:sz w:val="24"/>
        </w:rPr>
        <w:t>These providers</w:t>
      </w:r>
      <w:r w:rsidR="005804E9" w:rsidRPr="000F03E8">
        <w:rPr>
          <w:rFonts w:ascii="Arial" w:hAnsi="Arial" w:cs="Arial"/>
          <w:sz w:val="24"/>
        </w:rPr>
        <w:t xml:space="preserve"> may </w:t>
      </w:r>
      <w:proofErr w:type="gramStart"/>
      <w:r w:rsidR="009E4DFF" w:rsidRPr="000F03E8">
        <w:rPr>
          <w:rFonts w:ascii="Arial" w:hAnsi="Arial" w:cs="Arial"/>
          <w:sz w:val="24"/>
        </w:rPr>
        <w:t>include:</w:t>
      </w:r>
      <w:proofErr w:type="gramEnd"/>
      <w:r w:rsidRPr="000F03E8">
        <w:rPr>
          <w:rFonts w:ascii="Arial" w:hAnsi="Arial" w:cs="Arial"/>
          <w:sz w:val="24"/>
        </w:rPr>
        <w:t xml:space="preserve"> p</w:t>
      </w:r>
      <w:r w:rsidR="009E4DFF" w:rsidRPr="000F03E8">
        <w:rPr>
          <w:rFonts w:ascii="Arial" w:hAnsi="Arial" w:cs="Arial"/>
          <w:sz w:val="24"/>
        </w:rPr>
        <w:t>hysicians</w:t>
      </w:r>
      <w:r w:rsidR="00224B49">
        <w:rPr>
          <w:rFonts w:ascii="Arial" w:hAnsi="Arial" w:cs="Arial"/>
          <w:sz w:val="24"/>
        </w:rPr>
        <w:t xml:space="preserve">, </w:t>
      </w:r>
      <w:r w:rsidR="005804E9" w:rsidRPr="000F03E8">
        <w:rPr>
          <w:rFonts w:ascii="Arial" w:hAnsi="Arial" w:cs="Arial"/>
          <w:sz w:val="24"/>
        </w:rPr>
        <w:t>Advanced Practice Providers (APP’s)</w:t>
      </w:r>
      <w:r w:rsidRPr="000F03E8">
        <w:rPr>
          <w:rFonts w:ascii="Arial" w:hAnsi="Arial" w:cs="Arial"/>
          <w:sz w:val="24"/>
        </w:rPr>
        <w:t>, CHA/Ps.</w:t>
      </w:r>
      <w:r w:rsidR="00164CF7" w:rsidRPr="000F03E8">
        <w:rPr>
          <w:rFonts w:ascii="Arial" w:hAnsi="Arial" w:cs="Arial"/>
          <w:sz w:val="24"/>
        </w:rPr>
        <w:t xml:space="preserve"> CHA’s will not evaluate anyone higher than their skill level. </w:t>
      </w:r>
    </w:p>
    <w:p w14:paraId="26CF580C" w14:textId="77777777" w:rsidR="009E4DFF" w:rsidRPr="000F03E8" w:rsidRDefault="009E4DFF" w:rsidP="009E4DFF">
      <w:pPr>
        <w:rPr>
          <w:rFonts w:ascii="Arial" w:hAnsi="Arial" w:cs="Arial"/>
          <w:sz w:val="24"/>
        </w:rPr>
      </w:pPr>
    </w:p>
    <w:p w14:paraId="7B719E32" w14:textId="77777777" w:rsidR="009E4DFF" w:rsidRPr="000F03E8" w:rsidRDefault="009E4DFF" w:rsidP="009E4DFF">
      <w:pPr>
        <w:pStyle w:val="Heading1"/>
        <w:rPr>
          <w:rFonts w:ascii="Arial" w:hAnsi="Arial" w:cs="Arial"/>
          <w:sz w:val="24"/>
        </w:rPr>
      </w:pPr>
      <w:r w:rsidRPr="000F03E8">
        <w:rPr>
          <w:rFonts w:ascii="Arial" w:hAnsi="Arial" w:cs="Arial"/>
          <w:sz w:val="24"/>
        </w:rPr>
        <w:t>ROLE OF TRAINING CENTER</w:t>
      </w:r>
    </w:p>
    <w:p w14:paraId="50CEDC33" w14:textId="77777777" w:rsidR="009E4DFF" w:rsidRPr="000F03E8" w:rsidRDefault="009E4DFF" w:rsidP="009E4DFF">
      <w:pPr>
        <w:rPr>
          <w:rFonts w:ascii="Arial" w:hAnsi="Arial" w:cs="Arial"/>
          <w:sz w:val="24"/>
        </w:rPr>
      </w:pPr>
    </w:p>
    <w:p w14:paraId="2AE26A11" w14:textId="77777777" w:rsidR="009E4DFF" w:rsidRPr="000F03E8" w:rsidRDefault="009E4DFF" w:rsidP="009E4DFF">
      <w:pPr>
        <w:rPr>
          <w:rFonts w:ascii="Arial" w:hAnsi="Arial" w:cs="Arial"/>
          <w:sz w:val="24"/>
        </w:rPr>
      </w:pPr>
      <w:r w:rsidRPr="000F03E8">
        <w:rPr>
          <w:rFonts w:ascii="Arial" w:hAnsi="Arial" w:cs="Arial"/>
          <w:sz w:val="24"/>
        </w:rPr>
        <w:t>The Training Center will be responsible for completing the following documents for each student and sending to the field supervisor/training coordinator:</w:t>
      </w:r>
    </w:p>
    <w:p w14:paraId="4B0BEA56" w14:textId="77777777" w:rsidR="009E4DFF" w:rsidRPr="000F03E8" w:rsidRDefault="009E4DFF" w:rsidP="009E4DFF">
      <w:pPr>
        <w:numPr>
          <w:ilvl w:val="0"/>
          <w:numId w:val="2"/>
        </w:numPr>
        <w:rPr>
          <w:rFonts w:ascii="Arial" w:hAnsi="Arial" w:cs="Arial"/>
          <w:sz w:val="24"/>
        </w:rPr>
      </w:pPr>
      <w:r w:rsidRPr="000F03E8">
        <w:rPr>
          <w:rFonts w:ascii="Arial" w:hAnsi="Arial" w:cs="Arial"/>
          <w:sz w:val="24"/>
        </w:rPr>
        <w:t>Session specific overall evaluation of performance.</w:t>
      </w:r>
    </w:p>
    <w:p w14:paraId="2329CF1E" w14:textId="0EDF34B0" w:rsidR="009E4DFF" w:rsidRPr="000F03E8" w:rsidRDefault="00930E2C" w:rsidP="009E4DFF">
      <w:pPr>
        <w:numPr>
          <w:ilvl w:val="0"/>
          <w:numId w:val="2"/>
        </w:numPr>
        <w:rPr>
          <w:rFonts w:ascii="Arial" w:hAnsi="Arial" w:cs="Arial"/>
          <w:sz w:val="24"/>
        </w:rPr>
      </w:pPr>
      <w:r w:rsidRPr="000F03E8">
        <w:rPr>
          <w:rFonts w:ascii="Arial" w:hAnsi="Arial" w:cs="Arial"/>
          <w:sz w:val="24"/>
        </w:rPr>
        <w:t>Field Training Requirements</w:t>
      </w:r>
      <w:r w:rsidR="009E4DFF" w:rsidRPr="000F03E8">
        <w:rPr>
          <w:rFonts w:ascii="Arial" w:hAnsi="Arial" w:cs="Arial"/>
          <w:sz w:val="24"/>
        </w:rPr>
        <w:t xml:space="preserve"> which include Post Session Learning Needs (PSLN) that identify individual learning needs in performing essential skills.</w:t>
      </w:r>
    </w:p>
    <w:p w14:paraId="15FB7EA1" w14:textId="77777777" w:rsidR="009E4DFF" w:rsidRPr="000F03E8" w:rsidRDefault="009E4DFF" w:rsidP="009E4DFF">
      <w:pPr>
        <w:numPr>
          <w:ilvl w:val="0"/>
          <w:numId w:val="2"/>
        </w:numPr>
        <w:rPr>
          <w:rFonts w:ascii="Arial" w:hAnsi="Arial" w:cs="Arial"/>
          <w:sz w:val="24"/>
        </w:rPr>
      </w:pPr>
      <w:r w:rsidRPr="000F03E8">
        <w:rPr>
          <w:rFonts w:ascii="Arial" w:hAnsi="Arial" w:cs="Arial"/>
          <w:sz w:val="24"/>
        </w:rPr>
        <w:t>Post Session Practice Checklists (blue sheet), which identifies Session specific skills which were taught during training.</w:t>
      </w:r>
    </w:p>
    <w:p w14:paraId="6C3599F6" w14:textId="77777777" w:rsidR="009E4DFF" w:rsidRPr="000F03E8" w:rsidRDefault="009E4DFF" w:rsidP="009E4DFF">
      <w:pPr>
        <w:numPr>
          <w:ilvl w:val="0"/>
          <w:numId w:val="2"/>
        </w:numPr>
        <w:rPr>
          <w:rFonts w:ascii="Arial" w:hAnsi="Arial" w:cs="Arial"/>
          <w:sz w:val="24"/>
        </w:rPr>
      </w:pPr>
      <w:r w:rsidRPr="000F03E8">
        <w:rPr>
          <w:rFonts w:ascii="Arial" w:hAnsi="Arial" w:cs="Arial"/>
          <w:sz w:val="24"/>
        </w:rPr>
        <w:t>Emergency Skills Checklist (pink sheet), which identifies Session specific emergency skills which were taught during training.</w:t>
      </w:r>
    </w:p>
    <w:p w14:paraId="5F606A67" w14:textId="77777777" w:rsidR="009E4DFF" w:rsidRPr="000F03E8" w:rsidRDefault="009E4DFF" w:rsidP="009E4DFF">
      <w:pPr>
        <w:rPr>
          <w:rFonts w:ascii="Arial" w:hAnsi="Arial" w:cs="Arial"/>
          <w:sz w:val="24"/>
        </w:rPr>
      </w:pPr>
    </w:p>
    <w:p w14:paraId="10DECAF6" w14:textId="77777777" w:rsidR="009E4DFF" w:rsidRPr="000F03E8" w:rsidRDefault="009E4DFF" w:rsidP="009E4DFF">
      <w:pPr>
        <w:rPr>
          <w:rFonts w:ascii="Arial" w:hAnsi="Arial" w:cs="Arial"/>
          <w:sz w:val="24"/>
          <w:u w:val="single"/>
        </w:rPr>
      </w:pPr>
      <w:r w:rsidRPr="000F03E8">
        <w:rPr>
          <w:rFonts w:ascii="Arial" w:hAnsi="Arial" w:cs="Arial"/>
          <w:sz w:val="24"/>
          <w:u w:val="single"/>
        </w:rPr>
        <w:t>ROLE OF THO</w:t>
      </w:r>
    </w:p>
    <w:p w14:paraId="4E1CF52A" w14:textId="77777777" w:rsidR="009E4DFF" w:rsidRPr="000F03E8" w:rsidRDefault="009E4DFF" w:rsidP="009E4DFF">
      <w:pPr>
        <w:rPr>
          <w:rFonts w:ascii="Arial" w:hAnsi="Arial" w:cs="Arial"/>
          <w:sz w:val="24"/>
        </w:rPr>
      </w:pPr>
    </w:p>
    <w:p w14:paraId="47F63622" w14:textId="5C5C3185" w:rsidR="009E4DFF" w:rsidRPr="000F03E8" w:rsidRDefault="009E4DFF" w:rsidP="009E4DFF">
      <w:pPr>
        <w:rPr>
          <w:rFonts w:ascii="Arial" w:hAnsi="Arial" w:cs="Arial"/>
          <w:sz w:val="24"/>
        </w:rPr>
      </w:pPr>
      <w:r w:rsidRPr="000F03E8">
        <w:rPr>
          <w:rFonts w:ascii="Arial" w:hAnsi="Arial" w:cs="Arial"/>
          <w:sz w:val="24"/>
        </w:rPr>
        <w:t xml:space="preserve">The THO will be administratively responsible for coordinating the supervision of the CHA.  Prior to the CHA’s acceptance into the next session of Basic Training, the CHA Basic Training Application needs to be completed and submitted.  </w:t>
      </w:r>
      <w:r w:rsidR="00930E2C" w:rsidRPr="000F03E8">
        <w:rPr>
          <w:rFonts w:ascii="Arial" w:hAnsi="Arial" w:cs="Arial"/>
          <w:sz w:val="24"/>
        </w:rPr>
        <w:t>The completed Field Training Requirements document</w:t>
      </w:r>
      <w:r w:rsidRPr="000F03E8">
        <w:rPr>
          <w:rFonts w:ascii="Arial" w:hAnsi="Arial" w:cs="Arial"/>
          <w:sz w:val="24"/>
        </w:rPr>
        <w:t xml:space="preserve">, including completed PSLNs, also needs to be signed and initialed prior to </w:t>
      </w:r>
      <w:r w:rsidR="00D623C7" w:rsidRPr="000F03E8">
        <w:rPr>
          <w:rFonts w:ascii="Arial" w:hAnsi="Arial" w:cs="Arial"/>
          <w:sz w:val="24"/>
        </w:rPr>
        <w:t>submitting</w:t>
      </w:r>
      <w:r w:rsidRPr="000F03E8">
        <w:rPr>
          <w:rFonts w:ascii="Arial" w:hAnsi="Arial" w:cs="Arial"/>
          <w:sz w:val="24"/>
        </w:rPr>
        <w:t xml:space="preserve"> to the Training Center.</w:t>
      </w:r>
    </w:p>
    <w:p w14:paraId="4B878314" w14:textId="77777777" w:rsidR="009E4DFF" w:rsidRPr="000F03E8" w:rsidRDefault="009E4DFF" w:rsidP="009E4DFF">
      <w:pPr>
        <w:rPr>
          <w:rFonts w:ascii="Arial" w:hAnsi="Arial" w:cs="Arial"/>
          <w:sz w:val="24"/>
        </w:rPr>
      </w:pPr>
    </w:p>
    <w:p w14:paraId="28BC701B" w14:textId="77777777" w:rsidR="009E4DFF" w:rsidRPr="000F03E8" w:rsidRDefault="009E4DFF" w:rsidP="009E4DFF">
      <w:pPr>
        <w:rPr>
          <w:rFonts w:ascii="Arial" w:hAnsi="Arial" w:cs="Arial"/>
          <w:sz w:val="24"/>
        </w:rPr>
      </w:pPr>
      <w:r w:rsidRPr="000F03E8">
        <w:rPr>
          <w:rFonts w:ascii="Arial" w:hAnsi="Arial" w:cs="Arial"/>
          <w:sz w:val="24"/>
        </w:rPr>
        <w:lastRenderedPageBreak/>
        <w:t>Field Staff, in conjunction with the CHA, are responsible for accomplishing the following tasks within the recommended six month timeframe:</w:t>
      </w:r>
    </w:p>
    <w:p w14:paraId="60258D7B" w14:textId="77777777" w:rsidR="009E4DFF" w:rsidRPr="000F03E8" w:rsidRDefault="009E4DFF" w:rsidP="009E4DFF">
      <w:pPr>
        <w:numPr>
          <w:ilvl w:val="0"/>
          <w:numId w:val="3"/>
        </w:numPr>
        <w:rPr>
          <w:rFonts w:ascii="Arial" w:hAnsi="Arial" w:cs="Arial"/>
          <w:sz w:val="24"/>
        </w:rPr>
      </w:pPr>
      <w:r w:rsidRPr="000F03E8">
        <w:rPr>
          <w:rFonts w:ascii="Arial" w:hAnsi="Arial" w:cs="Arial"/>
          <w:sz w:val="24"/>
        </w:rPr>
        <w:t>Review training center documents prior to the field visit.</w:t>
      </w:r>
    </w:p>
    <w:p w14:paraId="1BB18113" w14:textId="77777777" w:rsidR="009E4DFF" w:rsidRPr="000F03E8" w:rsidRDefault="009E4DFF" w:rsidP="009E4DFF">
      <w:pPr>
        <w:numPr>
          <w:ilvl w:val="0"/>
          <w:numId w:val="3"/>
        </w:numPr>
        <w:rPr>
          <w:rFonts w:ascii="Arial" w:hAnsi="Arial" w:cs="Arial"/>
          <w:sz w:val="24"/>
        </w:rPr>
      </w:pPr>
      <w:r w:rsidRPr="000F03E8">
        <w:rPr>
          <w:rFonts w:ascii="Arial" w:hAnsi="Arial" w:cs="Arial"/>
          <w:sz w:val="24"/>
        </w:rPr>
        <w:t>Address the specific skills identified on the PSLN.</w:t>
      </w:r>
    </w:p>
    <w:p w14:paraId="03B18422" w14:textId="77777777" w:rsidR="009E4DFF" w:rsidRPr="000F03E8" w:rsidRDefault="009E4DFF" w:rsidP="009E4DFF">
      <w:pPr>
        <w:numPr>
          <w:ilvl w:val="1"/>
          <w:numId w:val="3"/>
        </w:numPr>
        <w:rPr>
          <w:rFonts w:ascii="Arial" w:hAnsi="Arial" w:cs="Arial"/>
          <w:sz w:val="24"/>
        </w:rPr>
      </w:pPr>
      <w:r w:rsidRPr="000F03E8">
        <w:rPr>
          <w:rFonts w:ascii="Arial" w:hAnsi="Arial" w:cs="Arial"/>
          <w:sz w:val="24"/>
        </w:rPr>
        <w:t>Develop and implement a plan to address needs identified on the PSLN.</w:t>
      </w:r>
    </w:p>
    <w:p w14:paraId="0C08FF49" w14:textId="11AA8887" w:rsidR="00EA7D97" w:rsidRPr="000F03E8" w:rsidRDefault="009E4DFF" w:rsidP="00EA7D97">
      <w:pPr>
        <w:numPr>
          <w:ilvl w:val="1"/>
          <w:numId w:val="3"/>
        </w:numPr>
        <w:rPr>
          <w:rFonts w:ascii="Arial" w:hAnsi="Arial" w:cs="Arial"/>
          <w:sz w:val="24"/>
        </w:rPr>
      </w:pPr>
      <w:r w:rsidRPr="000F03E8">
        <w:rPr>
          <w:rFonts w:ascii="Arial" w:hAnsi="Arial" w:cs="Arial"/>
          <w:sz w:val="24"/>
        </w:rPr>
        <w:t xml:space="preserve">Document </w:t>
      </w:r>
      <w:r w:rsidR="00F929A0" w:rsidRPr="000F03E8">
        <w:rPr>
          <w:rFonts w:ascii="Arial" w:hAnsi="Arial" w:cs="Arial"/>
          <w:sz w:val="24"/>
        </w:rPr>
        <w:t>performance</w:t>
      </w:r>
      <w:r w:rsidRPr="000F03E8">
        <w:rPr>
          <w:rFonts w:ascii="Arial" w:hAnsi="Arial" w:cs="Arial"/>
          <w:sz w:val="24"/>
        </w:rPr>
        <w:t xml:space="preserve"> on PSLN</w:t>
      </w:r>
      <w:r w:rsidR="00EA7D97" w:rsidRPr="000F03E8">
        <w:rPr>
          <w:rFonts w:ascii="Arial" w:hAnsi="Arial" w:cs="Arial"/>
          <w:sz w:val="24"/>
        </w:rPr>
        <w:t xml:space="preserve">. This includes training activity and evaluation. For </w:t>
      </w:r>
      <w:proofErr w:type="gramStart"/>
      <w:r w:rsidR="00EA7D97" w:rsidRPr="000F03E8">
        <w:rPr>
          <w:rFonts w:ascii="Arial" w:hAnsi="Arial" w:cs="Arial"/>
          <w:sz w:val="24"/>
        </w:rPr>
        <w:t>example</w:t>
      </w:r>
      <w:r w:rsidR="00224B49">
        <w:rPr>
          <w:rFonts w:ascii="Arial" w:hAnsi="Arial" w:cs="Arial"/>
          <w:sz w:val="24"/>
        </w:rPr>
        <w:t>s</w:t>
      </w:r>
      <w:proofErr w:type="gramEnd"/>
      <w:r w:rsidR="00EA7D97" w:rsidRPr="000F03E8">
        <w:rPr>
          <w:rFonts w:ascii="Arial" w:hAnsi="Arial" w:cs="Arial"/>
          <w:sz w:val="24"/>
        </w:rPr>
        <w:t>, see Basic Training Curriculum</w:t>
      </w:r>
      <w:r w:rsidR="00164CF7" w:rsidRPr="000F03E8">
        <w:rPr>
          <w:rFonts w:ascii="Arial" w:hAnsi="Arial" w:cs="Arial"/>
          <w:sz w:val="24"/>
        </w:rPr>
        <w:t xml:space="preserve"> </w:t>
      </w:r>
      <w:r w:rsidR="00EA7D97" w:rsidRPr="000F03E8">
        <w:rPr>
          <w:rFonts w:ascii="Arial" w:hAnsi="Arial" w:cs="Arial"/>
          <w:sz w:val="24"/>
        </w:rPr>
        <w:t>and Process Overview.</w:t>
      </w:r>
      <w:r w:rsidRPr="000F03E8">
        <w:rPr>
          <w:rFonts w:ascii="Arial" w:hAnsi="Arial" w:cs="Arial"/>
          <w:sz w:val="24"/>
        </w:rPr>
        <w:t xml:space="preserve">  </w:t>
      </w:r>
    </w:p>
    <w:p w14:paraId="0356EAE3" w14:textId="6E8F3B42" w:rsidR="009E4DFF" w:rsidRPr="000F03E8" w:rsidRDefault="00EA7D97" w:rsidP="009E4DFF">
      <w:pPr>
        <w:numPr>
          <w:ilvl w:val="1"/>
          <w:numId w:val="3"/>
        </w:numPr>
        <w:rPr>
          <w:rFonts w:ascii="Arial" w:hAnsi="Arial" w:cs="Arial"/>
          <w:sz w:val="24"/>
        </w:rPr>
      </w:pPr>
      <w:r w:rsidRPr="000F03E8">
        <w:rPr>
          <w:rFonts w:ascii="Arial" w:hAnsi="Arial" w:cs="Arial"/>
          <w:sz w:val="24"/>
        </w:rPr>
        <w:t>S</w:t>
      </w:r>
      <w:r w:rsidR="009E4DFF" w:rsidRPr="000F03E8">
        <w:rPr>
          <w:rFonts w:ascii="Arial" w:hAnsi="Arial" w:cs="Arial"/>
          <w:sz w:val="24"/>
        </w:rPr>
        <w:t xml:space="preserve">ubmit to Training Center prior to </w:t>
      </w:r>
      <w:r w:rsidRPr="000F03E8">
        <w:rPr>
          <w:rFonts w:ascii="Arial" w:hAnsi="Arial" w:cs="Arial"/>
          <w:sz w:val="24"/>
        </w:rPr>
        <w:t xml:space="preserve">acceptance for </w:t>
      </w:r>
      <w:r w:rsidR="009E4DFF" w:rsidRPr="000F03E8">
        <w:rPr>
          <w:rFonts w:ascii="Arial" w:hAnsi="Arial" w:cs="Arial"/>
          <w:sz w:val="24"/>
        </w:rPr>
        <w:t xml:space="preserve">next session.  </w:t>
      </w:r>
    </w:p>
    <w:p w14:paraId="387DB49F" w14:textId="77777777" w:rsidR="009E4DFF" w:rsidRPr="000F03E8" w:rsidRDefault="009E4DFF" w:rsidP="009E4DFF">
      <w:pPr>
        <w:numPr>
          <w:ilvl w:val="0"/>
          <w:numId w:val="3"/>
        </w:numPr>
        <w:rPr>
          <w:rFonts w:ascii="Arial" w:hAnsi="Arial" w:cs="Arial"/>
          <w:sz w:val="24"/>
        </w:rPr>
      </w:pPr>
      <w:r w:rsidRPr="000F03E8">
        <w:rPr>
          <w:rFonts w:ascii="Arial" w:hAnsi="Arial" w:cs="Arial"/>
          <w:sz w:val="24"/>
        </w:rPr>
        <w:t xml:space="preserve">Use Post Session Practice Checklist (blue sheet) to reinforce new skills.  </w:t>
      </w:r>
    </w:p>
    <w:p w14:paraId="49870D68" w14:textId="77777777" w:rsidR="009E4DFF" w:rsidRPr="000F03E8" w:rsidRDefault="009E4DFF" w:rsidP="009E4DFF">
      <w:pPr>
        <w:pStyle w:val="ListParagraph"/>
        <w:numPr>
          <w:ilvl w:val="1"/>
          <w:numId w:val="3"/>
        </w:numPr>
        <w:rPr>
          <w:rFonts w:ascii="Arial" w:hAnsi="Arial" w:cs="Arial"/>
          <w:sz w:val="24"/>
        </w:rPr>
      </w:pPr>
      <w:r w:rsidRPr="000F03E8">
        <w:rPr>
          <w:rFonts w:ascii="Arial" w:hAnsi="Arial" w:cs="Arial"/>
          <w:sz w:val="24"/>
        </w:rPr>
        <w:t>If the CHA is observed performing a skill, sign off second column indicating “Supervised Village Practice”.</w:t>
      </w:r>
    </w:p>
    <w:p w14:paraId="5D1A19DC" w14:textId="14A6CD8A" w:rsidR="004D4B1A" w:rsidRPr="000F03E8" w:rsidRDefault="00164CF7" w:rsidP="009E4DFF">
      <w:pPr>
        <w:numPr>
          <w:ilvl w:val="1"/>
          <w:numId w:val="3"/>
        </w:numPr>
        <w:rPr>
          <w:rFonts w:ascii="Arial" w:hAnsi="Arial" w:cs="Arial"/>
          <w:sz w:val="24"/>
        </w:rPr>
      </w:pPr>
      <w:r w:rsidRPr="000F03E8">
        <w:rPr>
          <w:rFonts w:ascii="Arial" w:hAnsi="Arial" w:cs="Arial"/>
          <w:sz w:val="24"/>
        </w:rPr>
        <w:t xml:space="preserve">Third column is provided for “Comments” on CHA performance. </w:t>
      </w:r>
    </w:p>
    <w:p w14:paraId="4D5EE6E9" w14:textId="77777777" w:rsidR="009E4DFF" w:rsidRPr="000F03E8" w:rsidRDefault="009E4DFF" w:rsidP="009E4DFF">
      <w:pPr>
        <w:numPr>
          <w:ilvl w:val="1"/>
          <w:numId w:val="3"/>
        </w:numPr>
        <w:rPr>
          <w:rFonts w:ascii="Arial" w:hAnsi="Arial" w:cs="Arial"/>
          <w:sz w:val="24"/>
        </w:rPr>
      </w:pPr>
      <w:r w:rsidRPr="000F03E8">
        <w:rPr>
          <w:rFonts w:ascii="Arial" w:hAnsi="Arial" w:cs="Arial"/>
          <w:sz w:val="24"/>
        </w:rPr>
        <w:t>This checklist is not a certification document and there are no requirements for signing off skills between sessions.  It is designed as a tool to guide practice in the village.</w:t>
      </w:r>
    </w:p>
    <w:p w14:paraId="7CBF86C2" w14:textId="77777777" w:rsidR="009E4DFF" w:rsidRPr="000F03E8" w:rsidRDefault="009E4DFF" w:rsidP="009E4DFF">
      <w:pPr>
        <w:numPr>
          <w:ilvl w:val="0"/>
          <w:numId w:val="3"/>
        </w:numPr>
        <w:rPr>
          <w:rFonts w:ascii="Arial" w:hAnsi="Arial" w:cs="Arial"/>
          <w:sz w:val="24"/>
        </w:rPr>
      </w:pPr>
      <w:r w:rsidRPr="000F03E8">
        <w:rPr>
          <w:rFonts w:ascii="Arial" w:hAnsi="Arial" w:cs="Arial"/>
          <w:sz w:val="24"/>
        </w:rPr>
        <w:t>Evaluate general patient encounter skills.</w:t>
      </w:r>
    </w:p>
    <w:p w14:paraId="5AA1B5D0" w14:textId="392E3AB2" w:rsidR="009E4DFF" w:rsidRPr="000F03E8" w:rsidRDefault="009E4DFF" w:rsidP="009E4DFF">
      <w:pPr>
        <w:numPr>
          <w:ilvl w:val="1"/>
          <w:numId w:val="3"/>
        </w:numPr>
        <w:rPr>
          <w:rFonts w:ascii="Arial" w:hAnsi="Arial" w:cs="Arial"/>
          <w:sz w:val="24"/>
        </w:rPr>
      </w:pPr>
      <w:r w:rsidRPr="000F03E8">
        <w:rPr>
          <w:rFonts w:ascii="Arial" w:hAnsi="Arial" w:cs="Arial"/>
          <w:sz w:val="24"/>
        </w:rPr>
        <w:t>Review Patient Encounter Forms (PEF) for accuracy, completeness, legibility, appropriate care and documentation</w:t>
      </w:r>
      <w:r w:rsidR="00DE2C70" w:rsidRPr="000F03E8">
        <w:rPr>
          <w:rFonts w:ascii="Arial" w:hAnsi="Arial" w:cs="Arial"/>
          <w:sz w:val="24"/>
        </w:rPr>
        <w:t>, using a PEF Review Form</w:t>
      </w:r>
      <w:r w:rsidRPr="000F03E8">
        <w:rPr>
          <w:rFonts w:ascii="Arial" w:hAnsi="Arial" w:cs="Arial"/>
          <w:sz w:val="24"/>
        </w:rPr>
        <w:t xml:space="preserve">.  </w:t>
      </w:r>
    </w:p>
    <w:p w14:paraId="08C8D7CA" w14:textId="77777777" w:rsidR="009E4DFF" w:rsidRPr="000F03E8" w:rsidRDefault="009E4DFF" w:rsidP="009E4DFF">
      <w:pPr>
        <w:numPr>
          <w:ilvl w:val="1"/>
          <w:numId w:val="3"/>
        </w:numPr>
        <w:rPr>
          <w:rFonts w:ascii="Arial" w:hAnsi="Arial" w:cs="Arial"/>
          <w:sz w:val="24"/>
        </w:rPr>
      </w:pPr>
      <w:r w:rsidRPr="000F03E8">
        <w:rPr>
          <w:rFonts w:ascii="Arial" w:hAnsi="Arial" w:cs="Arial"/>
          <w:sz w:val="24"/>
        </w:rPr>
        <w:t xml:space="preserve">Observe CHA participation in three Medical Traffic reports.  Use the Medical Traffic Checklist to evaluate such items as organization and clarity.  </w:t>
      </w:r>
    </w:p>
    <w:p w14:paraId="1C0B1117" w14:textId="77777777" w:rsidR="009E4DFF" w:rsidRPr="000F03E8" w:rsidRDefault="009E4DFF" w:rsidP="009E4DFF">
      <w:pPr>
        <w:numPr>
          <w:ilvl w:val="1"/>
          <w:numId w:val="3"/>
        </w:numPr>
        <w:rPr>
          <w:rFonts w:ascii="Arial" w:hAnsi="Arial" w:cs="Arial"/>
          <w:sz w:val="24"/>
        </w:rPr>
      </w:pPr>
      <w:r w:rsidRPr="000F03E8">
        <w:rPr>
          <w:rFonts w:ascii="Arial" w:hAnsi="Arial" w:cs="Arial"/>
          <w:sz w:val="24"/>
        </w:rPr>
        <w:t>Observe/supervise CHA as primary provider for a minimum of three patient encounters to evaluate overall performance and reliability of findings.</w:t>
      </w:r>
    </w:p>
    <w:p w14:paraId="352742A8" w14:textId="77777777" w:rsidR="009E4DFF" w:rsidRPr="00D623C7" w:rsidRDefault="009E4DFF" w:rsidP="009E4DFF">
      <w:pPr>
        <w:pStyle w:val="ListParagraph"/>
        <w:rPr>
          <w:rFonts w:ascii="Arial" w:hAnsi="Arial" w:cs="Arial"/>
          <w:sz w:val="24"/>
        </w:rPr>
      </w:pPr>
    </w:p>
    <w:p w14:paraId="3E34E765" w14:textId="77777777" w:rsidR="009E4DFF" w:rsidRPr="00D623C7" w:rsidRDefault="009E4DFF" w:rsidP="009E4DFF">
      <w:pPr>
        <w:rPr>
          <w:rFonts w:ascii="Arial" w:hAnsi="Arial" w:cs="Arial"/>
          <w:sz w:val="24"/>
        </w:rPr>
      </w:pPr>
    </w:p>
    <w:p w14:paraId="0E9DE8A8" w14:textId="77777777" w:rsidR="00A433F7" w:rsidRPr="00D623C7" w:rsidRDefault="00A433F7">
      <w:pPr>
        <w:rPr>
          <w:rFonts w:ascii="Arial" w:hAnsi="Arial" w:cs="Arial"/>
        </w:rPr>
      </w:pPr>
    </w:p>
    <w:sectPr w:rsidR="00A433F7" w:rsidRPr="00D623C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11983" w14:textId="77777777" w:rsidR="006D2472" w:rsidRDefault="006D2472" w:rsidP="00D623C7">
      <w:r>
        <w:separator/>
      </w:r>
    </w:p>
  </w:endnote>
  <w:endnote w:type="continuationSeparator" w:id="0">
    <w:p w14:paraId="39452548" w14:textId="77777777" w:rsidR="006D2472" w:rsidRDefault="006D2472" w:rsidP="00D6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357E" w14:textId="4CD777C2" w:rsidR="00D623C7" w:rsidRPr="000F03E8" w:rsidRDefault="000F03E8">
    <w:pPr>
      <w:pStyle w:val="Footer"/>
      <w:rPr>
        <w:sz w:val="18"/>
      </w:rPr>
    </w:pPr>
    <w:r>
      <w:rPr>
        <w:sz w:val="18"/>
      </w:rPr>
      <w:t>Approved by ARC and AACHAPD 05.2026</w:t>
    </w:r>
    <w:r w:rsidR="003046CC">
      <w:rPr>
        <w:sz w:val="18"/>
      </w:rPr>
      <w:tab/>
    </w:r>
  </w:p>
  <w:p w14:paraId="7272EDD9" w14:textId="77777777" w:rsidR="00D623C7" w:rsidRDefault="00D62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3C23" w14:textId="77777777" w:rsidR="006D2472" w:rsidRDefault="006D2472" w:rsidP="00D623C7">
      <w:r>
        <w:separator/>
      </w:r>
    </w:p>
  </w:footnote>
  <w:footnote w:type="continuationSeparator" w:id="0">
    <w:p w14:paraId="62B5B44C" w14:textId="77777777" w:rsidR="006D2472" w:rsidRDefault="006D2472" w:rsidP="00D62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D67"/>
    <w:multiLevelType w:val="hybridMultilevel"/>
    <w:tmpl w:val="DC88E3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C67CD"/>
    <w:multiLevelType w:val="hybridMultilevel"/>
    <w:tmpl w:val="25E04C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85E85"/>
    <w:multiLevelType w:val="singleLevel"/>
    <w:tmpl w:val="A61E5296"/>
    <w:lvl w:ilvl="0">
      <w:start w:val="1"/>
      <w:numFmt w:val="lowerLetter"/>
      <w:lvlText w:val="%1."/>
      <w:lvlJc w:val="left"/>
      <w:pPr>
        <w:tabs>
          <w:tab w:val="num" w:pos="2160"/>
        </w:tabs>
        <w:ind w:left="2160" w:hanging="720"/>
      </w:pPr>
      <w:rPr>
        <w:rFonts w:hint="default"/>
      </w:rPr>
    </w:lvl>
  </w:abstractNum>
  <w:abstractNum w:abstractNumId="3" w15:restartNumberingAfterBreak="0">
    <w:nsid w:val="34277A49"/>
    <w:multiLevelType w:val="hybridMultilevel"/>
    <w:tmpl w:val="C4687A12"/>
    <w:lvl w:ilvl="0" w:tplc="517C58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9721CB0"/>
    <w:multiLevelType w:val="singleLevel"/>
    <w:tmpl w:val="854A0EF8"/>
    <w:lvl w:ilvl="0">
      <w:start w:val="1"/>
      <w:numFmt w:val="decimal"/>
      <w:lvlText w:val="%1."/>
      <w:lvlJc w:val="left"/>
      <w:pPr>
        <w:tabs>
          <w:tab w:val="num" w:pos="1530"/>
        </w:tabs>
        <w:ind w:left="1530" w:hanging="720"/>
      </w:pPr>
      <w:rPr>
        <w:rFonts w:hint="default"/>
      </w:rPr>
    </w:lvl>
  </w:abstractNum>
  <w:abstractNum w:abstractNumId="5" w15:restartNumberingAfterBreak="0">
    <w:nsid w:val="39CD2D75"/>
    <w:multiLevelType w:val="hybridMultilevel"/>
    <w:tmpl w:val="8A7636B0"/>
    <w:lvl w:ilvl="0" w:tplc="7AEE9D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D32A11"/>
    <w:multiLevelType w:val="singleLevel"/>
    <w:tmpl w:val="1F624258"/>
    <w:lvl w:ilvl="0">
      <w:start w:val="1"/>
      <w:numFmt w:val="lowerLetter"/>
      <w:lvlText w:val="%1."/>
      <w:lvlJc w:val="left"/>
      <w:pPr>
        <w:tabs>
          <w:tab w:val="num" w:pos="2250"/>
        </w:tabs>
        <w:ind w:left="2250" w:hanging="720"/>
      </w:pPr>
      <w:rPr>
        <w:rFonts w:hint="default"/>
      </w:rPr>
    </w:lvl>
  </w:abstractNum>
  <w:abstractNum w:abstractNumId="7" w15:restartNumberingAfterBreak="0">
    <w:nsid w:val="638825AF"/>
    <w:multiLevelType w:val="hybridMultilevel"/>
    <w:tmpl w:val="DD1865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5362548">
    <w:abstractNumId w:val="0"/>
  </w:num>
  <w:num w:numId="2" w16cid:durableId="1093360852">
    <w:abstractNumId w:val="1"/>
  </w:num>
  <w:num w:numId="3" w16cid:durableId="697394335">
    <w:abstractNumId w:val="7"/>
  </w:num>
  <w:num w:numId="4" w16cid:durableId="291862769">
    <w:abstractNumId w:val="4"/>
  </w:num>
  <w:num w:numId="5" w16cid:durableId="43452759">
    <w:abstractNumId w:val="5"/>
  </w:num>
  <w:num w:numId="6" w16cid:durableId="1832911269">
    <w:abstractNumId w:val="6"/>
  </w:num>
  <w:num w:numId="7" w16cid:durableId="2015456493">
    <w:abstractNumId w:val="3"/>
  </w:num>
  <w:num w:numId="8" w16cid:durableId="1305499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FF"/>
    <w:rsid w:val="00031C33"/>
    <w:rsid w:val="000F03E8"/>
    <w:rsid w:val="00164CF7"/>
    <w:rsid w:val="00203B45"/>
    <w:rsid w:val="00224B49"/>
    <w:rsid w:val="002965B0"/>
    <w:rsid w:val="002C79F5"/>
    <w:rsid w:val="003046CC"/>
    <w:rsid w:val="003E039B"/>
    <w:rsid w:val="004775DA"/>
    <w:rsid w:val="004A5334"/>
    <w:rsid w:val="004D4B1A"/>
    <w:rsid w:val="005804E9"/>
    <w:rsid w:val="005F0FF2"/>
    <w:rsid w:val="00620B89"/>
    <w:rsid w:val="006D2472"/>
    <w:rsid w:val="007D564B"/>
    <w:rsid w:val="00891DCC"/>
    <w:rsid w:val="00902C6F"/>
    <w:rsid w:val="00930E2C"/>
    <w:rsid w:val="0094125E"/>
    <w:rsid w:val="00962013"/>
    <w:rsid w:val="009C1BD9"/>
    <w:rsid w:val="009E160C"/>
    <w:rsid w:val="009E4DFF"/>
    <w:rsid w:val="00A433F7"/>
    <w:rsid w:val="00AB715A"/>
    <w:rsid w:val="00D623C7"/>
    <w:rsid w:val="00DE2C70"/>
    <w:rsid w:val="00DF3B37"/>
    <w:rsid w:val="00E17382"/>
    <w:rsid w:val="00EA33F5"/>
    <w:rsid w:val="00EA7D97"/>
    <w:rsid w:val="00F929A0"/>
    <w:rsid w:val="00FA3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6413"/>
  <w15:chartTrackingRefBased/>
  <w15:docId w15:val="{66A2344B-8E2B-4561-82FD-625330DF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D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E4DFF"/>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DFF"/>
    <w:rPr>
      <w:rFonts w:ascii="Times New Roman" w:eastAsia="Times New Roman" w:hAnsi="Times New Roman" w:cs="Times New Roman"/>
      <w:sz w:val="20"/>
      <w:szCs w:val="20"/>
      <w:u w:val="single"/>
    </w:rPr>
  </w:style>
  <w:style w:type="paragraph" w:styleId="Title">
    <w:name w:val="Title"/>
    <w:basedOn w:val="Normal"/>
    <w:link w:val="TitleChar"/>
    <w:qFormat/>
    <w:rsid w:val="009E4DFF"/>
    <w:pPr>
      <w:jc w:val="center"/>
    </w:pPr>
    <w:rPr>
      <w:sz w:val="24"/>
    </w:rPr>
  </w:style>
  <w:style w:type="character" w:customStyle="1" w:styleId="TitleChar">
    <w:name w:val="Title Char"/>
    <w:basedOn w:val="DefaultParagraphFont"/>
    <w:link w:val="Title"/>
    <w:rsid w:val="009E4DFF"/>
    <w:rPr>
      <w:rFonts w:ascii="Times New Roman" w:eastAsia="Times New Roman" w:hAnsi="Times New Roman" w:cs="Times New Roman"/>
      <w:sz w:val="24"/>
      <w:szCs w:val="20"/>
    </w:rPr>
  </w:style>
  <w:style w:type="paragraph" w:styleId="BodyText">
    <w:name w:val="Body Text"/>
    <w:basedOn w:val="Normal"/>
    <w:link w:val="BodyTextChar"/>
    <w:semiHidden/>
    <w:rsid w:val="009E4DFF"/>
    <w:rPr>
      <w:sz w:val="24"/>
    </w:rPr>
  </w:style>
  <w:style w:type="character" w:customStyle="1" w:styleId="BodyTextChar">
    <w:name w:val="Body Text Char"/>
    <w:basedOn w:val="DefaultParagraphFont"/>
    <w:link w:val="BodyText"/>
    <w:semiHidden/>
    <w:rsid w:val="009E4DFF"/>
    <w:rPr>
      <w:rFonts w:ascii="Times New Roman" w:eastAsia="Times New Roman" w:hAnsi="Times New Roman" w:cs="Times New Roman"/>
      <w:sz w:val="24"/>
      <w:szCs w:val="20"/>
    </w:rPr>
  </w:style>
  <w:style w:type="paragraph" w:styleId="ListParagraph">
    <w:name w:val="List Paragraph"/>
    <w:basedOn w:val="Normal"/>
    <w:uiPriority w:val="34"/>
    <w:qFormat/>
    <w:rsid w:val="009E4DFF"/>
    <w:pPr>
      <w:ind w:left="720"/>
      <w:contextualSpacing/>
    </w:pPr>
  </w:style>
  <w:style w:type="paragraph" w:styleId="Header">
    <w:name w:val="header"/>
    <w:basedOn w:val="Normal"/>
    <w:link w:val="HeaderChar"/>
    <w:uiPriority w:val="99"/>
    <w:unhideWhenUsed/>
    <w:rsid w:val="00D623C7"/>
    <w:pPr>
      <w:tabs>
        <w:tab w:val="center" w:pos="4680"/>
        <w:tab w:val="right" w:pos="9360"/>
      </w:tabs>
    </w:pPr>
  </w:style>
  <w:style w:type="character" w:customStyle="1" w:styleId="HeaderChar">
    <w:name w:val="Header Char"/>
    <w:basedOn w:val="DefaultParagraphFont"/>
    <w:link w:val="Header"/>
    <w:uiPriority w:val="99"/>
    <w:rsid w:val="00D623C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623C7"/>
    <w:pPr>
      <w:tabs>
        <w:tab w:val="center" w:pos="4680"/>
        <w:tab w:val="right" w:pos="9360"/>
      </w:tabs>
    </w:pPr>
  </w:style>
  <w:style w:type="character" w:customStyle="1" w:styleId="FooterChar">
    <w:name w:val="Footer Char"/>
    <w:basedOn w:val="DefaultParagraphFont"/>
    <w:link w:val="Footer"/>
    <w:uiPriority w:val="99"/>
    <w:rsid w:val="00D623C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23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3C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C31A263-44F4-4761-9705-74835209D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ANTHC</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Jessica A</dc:creator>
  <cp:keywords/>
  <dc:description/>
  <cp:lastModifiedBy>Manyoky, Yekaterina L</cp:lastModifiedBy>
  <cp:revision>6</cp:revision>
  <cp:lastPrinted>2023-02-02T22:44:00Z</cp:lastPrinted>
  <dcterms:created xsi:type="dcterms:W3CDTF">2026-05-07T21:52:00Z</dcterms:created>
  <dcterms:modified xsi:type="dcterms:W3CDTF">2026-06-02T23:15:00Z</dcterms:modified>
</cp:coreProperties>
</file>